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8D" w:rsidRDefault="00A46492" w:rsidP="00F104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39139" cy="9676660"/>
            <wp:effectExtent l="0" t="8890" r="0" b="0"/>
            <wp:docPr id="2" name="Рисунок 2" descr="D:\титульные листы\20201029_124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ьные листы\20201029_1245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39293" cy="9676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22C" w:rsidRDefault="00DF522C" w:rsidP="00DF52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Примерное календарно - тематическое планирование</w:t>
      </w:r>
    </w:p>
    <w:p w:rsidR="00DF522C" w:rsidRDefault="00DF522C" w:rsidP="00DF5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</w:t>
      </w:r>
      <w:r w:rsidR="00C9609C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C9609C"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 w:rsidR="00C9609C">
        <w:rPr>
          <w:rFonts w:ascii="Times New Roman" w:hAnsi="Times New Roman" w:cs="Times New Roman"/>
          <w:sz w:val="28"/>
          <w:szCs w:val="28"/>
        </w:rPr>
        <w:t xml:space="preserve"> ООШ» на 2020-2021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на изучение геометрии в 7 классе отводится 2 час в неделю. Для освоения рабочей программы учебного предмета «Математика» в 7 классе используется учебник авторов: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В.Ф. Бутузов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еометрия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7-9 класс, Москва «Просвещение» 2017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7796"/>
        <w:gridCol w:w="851"/>
        <w:gridCol w:w="1559"/>
        <w:gridCol w:w="1701"/>
        <w:gridCol w:w="2268"/>
      </w:tblGrid>
      <w:tr w:rsidR="003860CB" w:rsidRPr="000E6163" w:rsidTr="003860CB">
        <w:tc>
          <w:tcPr>
            <w:tcW w:w="568" w:type="dxa"/>
            <w:vMerge w:val="restart"/>
          </w:tcPr>
          <w:p w:rsidR="003860CB" w:rsidRPr="00DF522C" w:rsidRDefault="00386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DF5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52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796" w:type="dxa"/>
            <w:vMerge w:val="restart"/>
          </w:tcPr>
          <w:p w:rsidR="003860CB" w:rsidRPr="000E6163" w:rsidRDefault="003860CB" w:rsidP="00DF5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3860CB" w:rsidRPr="000E6163" w:rsidRDefault="003860CB" w:rsidP="009829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CB" w:rsidRPr="000E6163" w:rsidRDefault="003860CB" w:rsidP="009829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3860CB" w:rsidRPr="00DF522C" w:rsidRDefault="003860CB" w:rsidP="009829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52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Кол-во</w:t>
            </w:r>
          </w:p>
          <w:p w:rsidR="003860CB" w:rsidRPr="000E6163" w:rsidRDefault="003860CB" w:rsidP="0098297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F52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3260" w:type="dxa"/>
            <w:gridSpan w:val="2"/>
          </w:tcPr>
          <w:p w:rsidR="003860CB" w:rsidRPr="000E6163" w:rsidRDefault="003860CB" w:rsidP="00386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268" w:type="dxa"/>
          </w:tcPr>
          <w:p w:rsidR="003860CB" w:rsidRPr="000E6163" w:rsidRDefault="003860CB" w:rsidP="00386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860CB" w:rsidRPr="000E6163" w:rsidTr="003860CB">
        <w:trPr>
          <w:trHeight w:val="409"/>
        </w:trPr>
        <w:tc>
          <w:tcPr>
            <w:tcW w:w="568" w:type="dxa"/>
            <w:vMerge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vMerge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860CB" w:rsidRPr="000E6163" w:rsidRDefault="003860CB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701" w:type="dxa"/>
          </w:tcPr>
          <w:p w:rsidR="003860CB" w:rsidRPr="000E6163" w:rsidRDefault="003860CB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2268" w:type="dxa"/>
          </w:tcPr>
          <w:p w:rsidR="003860CB" w:rsidRDefault="003860CB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Прямая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и отрезок 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Луч и угол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Сравнение отрезков и углов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Измерение отрезков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Измерение углов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Смежные и вертикальные углы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Перпендикулярные прямые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Перпендикулярные прямые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u w:val="single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u w:val="single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u w:val="single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u w:val="single"/>
                <w:lang w:eastAsia="ar-SA"/>
              </w:rPr>
              <w:t>Контрольная работа № 1 «Начальные геометрические сведения»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Треугольник. Первый признак равенства треугольников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 готовым чертежам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Перпендикуляр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к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прямой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Медианы, биссектрисы и высоты треугольника    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Свойства равнобедренного треугольника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Второй признак равенства треугольников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Третий признак равенства треугольников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Второй и третий признак равенства треугольников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Окружность. Построение циркулем и линейкой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Задачи на построение циркулем и линейкой.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Задачи на построение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Контрольная работа № 2 «Треугольники»</w:t>
            </w:r>
          </w:p>
        </w:tc>
        <w:tc>
          <w:tcPr>
            <w:tcW w:w="851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Признаки параллельности двух прямых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Признаки параллельности двух прямых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Практические способы построения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параллельных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прямых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 теме «Признаки параллельности двух прямых»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Аксиомы геометрии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Аксиома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параллельных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прямых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Углы с соответственными параллельными или перпендикулярными сторонами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 теме «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Параллельные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прямые»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 теме «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Параллельные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прямые»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Контрольная работа №3 «</w:t>
            </w:r>
            <w:proofErr w:type="gramStart"/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Параллельные</w:t>
            </w:r>
            <w:proofErr w:type="gramEnd"/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 xml:space="preserve"> прямые»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Теорема о сумме углов треугольника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Сумма углов треугольника. Решение задач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Соотношения между сторонами и углами треугольника 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Неравенство треугольника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задач. Подготовка к контрольной работе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Контрольная работа №4 «Сумма углов треугольника»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Прямоугольные треугольники и некоторые их свойства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Признаки равенства прямоугольных треугольников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Расстояние от точки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до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прямой. Расстояние между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параллельными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прямыми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u w:val="single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Построение треугольника по трем элементам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Построение треугольника по трем элементам 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на построение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Решение задач. Подготовка к контрольной работе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 xml:space="preserve">Контрольная работа №5 </w:t>
            </w:r>
            <w:r w:rsidRPr="000E616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ar-SA"/>
              </w:rPr>
              <w:t>«Соотношения между сторонами и углами треугольника»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«Начальные геометрические сведения»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теме «Признаки равенства прямоугольных </w:t>
            </w: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треугольников. Равнобедренный треугольник»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</w:t>
            </w:r>
            <w:proofErr w:type="gramStart"/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Параллельные</w:t>
            </w:r>
            <w:proofErr w:type="gramEnd"/>
            <w:r w:rsidRPr="000E6163">
              <w:rPr>
                <w:rFonts w:ascii="Times New Roman" w:hAnsi="Times New Roman" w:cs="Times New Roman"/>
                <w:sz w:val="28"/>
                <w:szCs w:val="28"/>
              </w:rPr>
              <w:t xml:space="preserve">  прямые»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«Соотношения между сторонами и углами треугольника»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796" w:type="dxa"/>
            <w:vAlign w:val="center"/>
          </w:tcPr>
          <w:p w:rsidR="003860CB" w:rsidRPr="000E6163" w:rsidRDefault="003860CB" w:rsidP="00452C96">
            <w:pPr>
              <w:suppressAutoHyphens/>
              <w:ind w:left="142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ar-SA"/>
              </w:rPr>
              <w:t>Итоговая контрольная работа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796" w:type="dxa"/>
            <w:vAlign w:val="center"/>
          </w:tcPr>
          <w:p w:rsidR="003860CB" w:rsidRPr="000E6163" w:rsidRDefault="003860CB" w:rsidP="000E6163">
            <w:pPr>
              <w:suppressAutoHyphens/>
              <w:ind w:left="142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Анализ контрольной работы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CB" w:rsidRPr="000E6163" w:rsidTr="003860CB">
        <w:tc>
          <w:tcPr>
            <w:tcW w:w="568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796" w:type="dxa"/>
          </w:tcPr>
          <w:p w:rsidR="003860CB" w:rsidRPr="000E6163" w:rsidRDefault="003860CB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85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60CB" w:rsidRPr="000E6163" w:rsidRDefault="0038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09C" w:rsidRDefault="00C9609C" w:rsidP="00C960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изменений в календарн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тематическом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5103"/>
        <w:gridCol w:w="3969"/>
        <w:gridCol w:w="2629"/>
      </w:tblGrid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записи</w:t>
            </w: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Изменения, внесенные в КТП</w:t>
            </w: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Причина </w:t>
            </w: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с зам. Директора по учебной работе</w:t>
            </w: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09C" w:rsidTr="00C357E9">
        <w:tc>
          <w:tcPr>
            <w:tcW w:w="1101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C9609C" w:rsidRDefault="00C9609C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2978" w:rsidRPr="000E6163" w:rsidRDefault="00982978" w:rsidP="00A4649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82978" w:rsidRPr="000E6163" w:rsidSect="003860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80"/>
    <w:rsid w:val="00006302"/>
    <w:rsid w:val="000B73DA"/>
    <w:rsid w:val="000E6163"/>
    <w:rsid w:val="003860CB"/>
    <w:rsid w:val="004B6680"/>
    <w:rsid w:val="004E1443"/>
    <w:rsid w:val="00696087"/>
    <w:rsid w:val="007A4C39"/>
    <w:rsid w:val="00982978"/>
    <w:rsid w:val="00A46492"/>
    <w:rsid w:val="00B76AFA"/>
    <w:rsid w:val="00BD18BA"/>
    <w:rsid w:val="00BD59FC"/>
    <w:rsid w:val="00C9609C"/>
    <w:rsid w:val="00CA1E65"/>
    <w:rsid w:val="00DE337B"/>
    <w:rsid w:val="00DF522C"/>
    <w:rsid w:val="00E8247F"/>
    <w:rsid w:val="00F1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98297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8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98297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8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4912A-6BB2-473F-BFB2-4D174B0A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7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Аиса</cp:lastModifiedBy>
  <cp:revision>10</cp:revision>
  <cp:lastPrinted>2019-04-10T15:23:00Z</cp:lastPrinted>
  <dcterms:created xsi:type="dcterms:W3CDTF">2019-04-10T13:13:00Z</dcterms:created>
  <dcterms:modified xsi:type="dcterms:W3CDTF">2020-11-05T08:25:00Z</dcterms:modified>
</cp:coreProperties>
</file>